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9D81E4B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02B3CCE1" w:rsidR="005028A4" w:rsidRDefault="00210A24" w:rsidP="0035368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460302F7" w:rsidR="002956A0" w:rsidRPr="00A218E3" w:rsidRDefault="00C305E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5B55719B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6EC79C85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FFAD0D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294830C0" w:rsidR="005028A4" w:rsidRPr="00A218E3" w:rsidRDefault="00FA3421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FA3421">
              <w:rPr>
                <w:rFonts w:ascii="Gill Sans MT" w:hAnsi="Gill Sans MT"/>
                <w:sz w:val="18"/>
                <w:szCs w:val="18"/>
              </w:rPr>
              <w:t>Misión Académica Internacional en Emprendimiento, Innovación y Negocios Internacionales, segunda versión 2025, en Madrid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69982CAF" w:rsidR="005028A4" w:rsidRPr="00A218E3" w:rsidRDefault="00C305E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041AAB45" w:rsidR="00A85B4C" w:rsidRPr="00A218E3" w:rsidRDefault="0050629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2025-</w:t>
            </w:r>
            <w:r w:rsidR="001248D0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3D4817C2" w14:textId="50947D62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2984"/>
        <w:gridCol w:w="3424"/>
        <w:gridCol w:w="502"/>
        <w:gridCol w:w="796"/>
      </w:tblGrid>
      <w:tr w:rsidR="0035368C" w:rsidRPr="005028A4" w14:paraId="42B354A3" w14:textId="77777777" w:rsidTr="00353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98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42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0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353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23F32531" w:rsidR="001E4A93" w:rsidRPr="0035368C" w:rsidRDefault="00506298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35368C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>[Copiar y pegar acá la opción de homologación que está dada según su Escuela</w:t>
            </w:r>
            <w:r w:rsidR="000A5067" w:rsidRPr="0035368C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 xml:space="preserve"> (ver cuadros abajo); no puede haber ninguna variación en</w:t>
            </w:r>
            <w:r w:rsidR="00066120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 xml:space="preserve"> relación con</w:t>
            </w:r>
            <w:r w:rsidR="000A5067" w:rsidRPr="0035368C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 xml:space="preserve"> la descripción publicada.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34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2B170332" w:rsidR="001E4A93" w:rsidRPr="0035368C" w:rsidRDefault="0035368C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[Copiar y pegar acá la</w:t>
            </w:r>
            <w:r w:rsidR="00A24EB5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s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 </w:t>
            </w:r>
            <w:r w:rsidR="00A24EB5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condiciones para poder obtener la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 homologación que está dada según su Escuela (ver cuadros abajo); no puede haber ninguna variación </w:t>
            </w:r>
            <w:r w:rsidR="00066120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en relación con 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la descripción publicada.]</w:t>
            </w:r>
          </w:p>
        </w:tc>
        <w:tc>
          <w:tcPr>
            <w:tcW w:w="5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6D7FE66B" w:rsidR="002956A0" w:rsidRDefault="0035368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35368C">
        <w:rPr>
          <w:rFonts w:ascii="Gill Sans MT" w:hAnsi="Gill Sans MT"/>
          <w:b/>
          <w:bCs/>
          <w:color w:val="FFFFFF" w:themeColor="background1"/>
          <w:sz w:val="12"/>
          <w:szCs w:val="12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Default="00A54228" w:rsidP="00A47F57">
      <w:pPr>
        <w:rPr>
          <w:rFonts w:ascii="Gill Sans MT" w:hAnsi="Gill Sans MT"/>
          <w:sz w:val="20"/>
          <w:szCs w:val="20"/>
        </w:rPr>
      </w:pPr>
    </w:p>
    <w:p w14:paraId="50AC0376" w14:textId="7E5AB514" w:rsidR="000B3799" w:rsidRDefault="000B3799" w:rsidP="00A47F57">
      <w:pPr>
        <w:rPr>
          <w:rFonts w:ascii="Gill Sans MT" w:hAnsi="Gill Sans MT"/>
          <w:sz w:val="20"/>
          <w:szCs w:val="20"/>
        </w:rPr>
        <w:sectPr w:rsidR="000B3799" w:rsidSect="00F87DA9">
          <w:headerReference w:type="default" r:id="rId6"/>
          <w:headerReference w:type="first" r:id="rId7"/>
          <w:footerReference w:type="first" r:id="rId8"/>
          <w:pgSz w:w="12240" w:h="15840"/>
          <w:pgMar w:top="1418" w:right="1701" w:bottom="1418" w:left="1701" w:header="709" w:footer="709" w:gutter="0"/>
          <w:cols w:space="708"/>
          <w:titlePg/>
          <w:docGrid w:linePitch="360"/>
        </w:sectPr>
      </w:pPr>
    </w:p>
    <w:tbl>
      <w:tblPr>
        <w:tblW w:w="1530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118"/>
        <w:gridCol w:w="2693"/>
        <w:gridCol w:w="4962"/>
      </w:tblGrid>
      <w:tr w:rsidR="00504AE1" w:rsidRPr="00CC460F" w14:paraId="265CC8C2" w14:textId="77777777" w:rsidTr="00ED1878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0FC1D27" w14:textId="0D94374D" w:rsidR="00C058D5" w:rsidRPr="00CC460F" w:rsidRDefault="001F23F4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noProof/>
                <w:color w:val="FFFFFF"/>
                <w:sz w:val="20"/>
                <w:szCs w:val="20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FDA44" wp14:editId="6115230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-1692275</wp:posOffset>
                      </wp:positionV>
                      <wp:extent cx="6762750" cy="1552575"/>
                      <wp:effectExtent l="0" t="0" r="19050" b="28575"/>
                      <wp:wrapNone/>
                      <wp:docPr id="50551598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DE983" id="Rectángulo 1" o:spid="_x0000_s1026" style="position:absolute;margin-left:-18.7pt;margin-top:-133.25pt;width:532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" fillcolor="white [3212]" strokecolor="white [3212]" strokeweight="2pt"/>
                  </w:pict>
                </mc:Fallback>
              </mc:AlternateContent>
            </w:r>
            <w:r w:rsidR="00C058D5"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t>ESCUELA TIC</w:t>
            </w:r>
            <w:r w:rsidR="00C058D5"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- Nombre programa académico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2F72309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E07B6C8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8FBFE6F" w14:textId="38C7E2FE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4AE1" w:rsidRPr="00CC460F" w14:paraId="05858DA8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B8C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en Telecomunicaciones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683C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844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C175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Asistencia y participación puntual en todas las actividades de la misión y presentación de un </w:t>
            </w:r>
            <w:r w:rsidRPr="00CC460F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es-CO"/>
              </w:rPr>
              <w:t>Working Paper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que debe ser justificado ante dos jurados (los estudiantes confirmados recibirán los lineamientos de parte del Centro de Emprendimiento).</w:t>
            </w:r>
          </w:p>
        </w:tc>
      </w:tr>
      <w:tr w:rsidR="00504AE1" w:rsidRPr="00CC460F" w14:paraId="6D93649A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2BF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en Telecomunicaciones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8216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Medellín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F0C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5D06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1BD4761B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557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de Sistemas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BF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8E28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517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5BB343E7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EAB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de Sistemas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AD3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Medellín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E6D3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0511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72BA9EFB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FF6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de Software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B81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BB72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3D8A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0BF84B4F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C72051B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t xml:space="preserve">ESCUELA OPINA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- Nombre programa académico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D3ADBD0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160F8FE9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E108CD9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4AE1" w:rsidRPr="00CC460F" w14:paraId="197772D7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CD8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Industrial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4D8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B7DE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7D3D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Asistencia y participación puntual en todas las actividades de la misión y presentación de un </w:t>
            </w:r>
            <w:r w:rsidRPr="00CC460F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es-CO"/>
              </w:rPr>
              <w:t>Working Paper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que debe ser justificado ante dos jurados (los estudiantes confirmados recibirán los lineamientos de parte del Centro de Emprendimiento).</w:t>
            </w:r>
          </w:p>
        </w:tc>
      </w:tr>
      <w:tr w:rsidR="00504AE1" w:rsidRPr="00CC460F" w14:paraId="51A79B39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83E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Industrial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C69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Medellín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EA4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51FF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7F1278CE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FA7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Ingeniería Industrial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5A4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F7C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D2CA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618CB004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67C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Maestría en Gerencia de Proyectos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90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BBA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Proyecto aplicado MGP y Electiva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0CC5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Asistencia y participación puntual en todas las actividades de la misión y entrega de un Informe Final de acuerdo con lineamientos dados por la Escuela OPINA</w:t>
            </w:r>
          </w:p>
        </w:tc>
      </w:tr>
      <w:tr w:rsidR="00504AE1" w:rsidRPr="00CC460F" w14:paraId="40848466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622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Especialización en Gerencia de Proyectos en Inteligencia de Negocios</w:t>
            </w:r>
          </w:p>
          <w:p w14:paraId="6D496A1C" w14:textId="77777777" w:rsidR="001F23F4" w:rsidRPr="00CC460F" w:rsidRDefault="001F23F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9A26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85E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Proyecto aplicado a BI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2663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1792B47C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C97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Especialización en Logística y Cadena de Abastecimiento</w:t>
            </w:r>
          </w:p>
          <w:p w14:paraId="36D80E21" w14:textId="77777777" w:rsidR="001F23F4" w:rsidRPr="00CC460F" w:rsidRDefault="001F23F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CFFF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3278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Proyecto aplicado a la Logística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6EE5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045C06E0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222BEF4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t xml:space="preserve">ESCUELA DE CIENCIAS BÁSICAS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- Nombre programa académico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A04828A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A10B130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D6A5C19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4AE1" w:rsidRPr="00CC460F" w14:paraId="18F49F0F" w14:textId="77777777" w:rsidTr="00ED187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00B" w14:textId="7EC2ADD8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sz w:val="20"/>
                <w:szCs w:val="20"/>
                <w:lang w:eastAsia="es-CO"/>
              </w:rPr>
              <w:t>Ingeniería en Ciencia de Datos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675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97B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sz w:val="20"/>
                <w:szCs w:val="20"/>
                <w:lang w:eastAsia="es-CO"/>
              </w:rPr>
              <w:t>Materias Electiva 1 y 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DF9A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sz w:val="20"/>
                <w:szCs w:val="20"/>
                <w:lang w:eastAsia="es-CO"/>
              </w:rPr>
              <w:t>Asistencia y participación puntual en todas las actividades de la misión y presentación de un documento estructurado para publicar.</w:t>
            </w:r>
          </w:p>
          <w:p w14:paraId="154526F7" w14:textId="77777777" w:rsidR="00CC460F" w:rsidRPr="00CC460F" w:rsidRDefault="00CC460F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CO"/>
              </w:rPr>
            </w:pPr>
          </w:p>
        </w:tc>
      </w:tr>
      <w:tr w:rsidR="00504AE1" w:rsidRPr="00CC460F" w14:paraId="76F41171" w14:textId="77777777" w:rsidTr="00ED187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B86C74E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t xml:space="preserve">ESCUELA DE CONTABILIDAD Y FINANZAS GLOBALES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- Nombre programa académico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C98F8C3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138C53BE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9756017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4AE1" w:rsidRPr="00CC460F" w14:paraId="168A99E6" w14:textId="77777777" w:rsidTr="00ED1878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1A0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Especialización en Gerencia de Finanzas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7F3E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01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Opción de grado,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la materia Modelos financieros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4AD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Asistencia y participación puntual en todas las actividades de la misión y presentación de un </w:t>
            </w:r>
            <w:r w:rsidRPr="00CC460F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es-CO"/>
              </w:rPr>
              <w:t>Working Paper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que debe ser justificado ante dos jurados (los estudiantes confirmados recibirán los lineamientos de parte del Centro de Emprendimiento).</w:t>
            </w:r>
          </w:p>
        </w:tc>
      </w:tr>
      <w:tr w:rsidR="00504AE1" w:rsidRPr="00CC460F" w14:paraId="637056B0" w14:textId="77777777" w:rsidTr="00ED187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E3ED981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lastRenderedPageBreak/>
              <w:t xml:space="preserve">ESCUELA DE NEGOCIOS Y DESARROLLO INTERNACIONAL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- Nombre programa académico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C2B189C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C5BDDFC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B5FC0B3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0010" w:rsidRPr="00CC460F" w14:paraId="6865DD7D" w14:textId="77777777" w:rsidTr="00FE25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5E1A" w14:textId="77777777" w:rsidR="00500010" w:rsidRPr="00CC460F" w:rsidRDefault="00500010" w:rsidP="00FE251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Maestría en Administración Internacional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BBB3" w14:textId="77777777" w:rsidR="00500010" w:rsidRPr="00CC460F" w:rsidRDefault="00500010" w:rsidP="00FE251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9AF9" w14:textId="77777777" w:rsidR="00500010" w:rsidRPr="00CC460F" w:rsidRDefault="00500010" w:rsidP="00FE25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Módulo de Análisis del caso (opción de grado)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0E6E0" w14:textId="178BB7F2" w:rsidR="00500010" w:rsidRPr="00CC460F" w:rsidRDefault="00376C38" w:rsidP="00FE251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Asistencia y participación puntual en todas las actividades de la misión y e</w:t>
            </w:r>
            <w:r w:rsidR="00500010"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scrito de un caso sobre alguna de las empresas de la Misión Académica, sin presentación ante jurados 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y</w:t>
            </w:r>
            <w:r w:rsidR="00500010"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ponencia en el coloquio de investigación.</w:t>
            </w:r>
          </w:p>
        </w:tc>
      </w:tr>
      <w:tr w:rsidR="00504AE1" w:rsidRPr="00CC460F" w14:paraId="230A6A4C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789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Negocios Internacionales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7D8A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Medellín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0FEA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7CB8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Asistencia y participación puntual en todas las actividades de la misión y presentación de un </w:t>
            </w:r>
            <w:r w:rsidRPr="00CC460F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es-CO"/>
              </w:rPr>
              <w:t>Working Paper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que debe ser justificado ante dos jurados (los estudiantes confirmados recibirán los lineamientos de parte del Centro de Emprendimiento).</w:t>
            </w:r>
          </w:p>
        </w:tc>
      </w:tr>
      <w:tr w:rsidR="00504AE1" w:rsidRPr="00CC460F" w14:paraId="27EE04FB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BC13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Economía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164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2816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B7B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06E22670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E3A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Técnica en Gestión de Aduanas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6387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94D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CED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18776005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54BB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Administración Hotelera y Gastronómica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4CB3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1C6F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AB0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096E1A38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4FB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Tecnología en Guianza Turística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3C2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7703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A6A5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1F7D317B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99E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Tecnología en Gestión de Servicios para Aerolíneas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328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B40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584C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01850A6F" w14:textId="77777777" w:rsidTr="00ED187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0DFF54E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t>ESCUELA DE ADMINISTRACIÓN Y COMPETITIVIDAD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- Nombre programa académico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AD27EF6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85D841A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6A1A008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4AE1" w:rsidRPr="00CC460F" w14:paraId="5C763BF3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E84A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Administración de Empresas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FEB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1ED" w14:textId="686000F1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Opción de grado,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una Electiva,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la materia Administraci</w:t>
            </w:r>
            <w:r w:rsidR="00B0501B"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ó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 y gestión pública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CD7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Asistencia y participación puntual en todas las actividades de la misión y presentación de un </w:t>
            </w:r>
            <w:r w:rsidRPr="00CC460F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es-CO"/>
              </w:rPr>
              <w:t>Working Paper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que debe ser justificado ante dos jurados (los estudiantes confirmados recibirán los lineamientos de parte del Centro de Emprendimiento).</w:t>
            </w:r>
          </w:p>
        </w:tc>
      </w:tr>
      <w:tr w:rsidR="00504AE1" w:rsidRPr="00CC460F" w14:paraId="4145E5F8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BF41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Administración de Empresas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029F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Medellín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57B8" w14:textId="495BB458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Opción de grado,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una electiva,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la materia Gerencia de desarrollo sostenible,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la materia Administraci</w:t>
            </w:r>
            <w:r w:rsidR="00B0501B"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ó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 y gestión pública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2EC08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4D9FD6DC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26B3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Administración de Empresas - Alianza SENA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5F1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F84C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La materia Administración y gestión pública,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Gerencia de desarrollo sostenible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675B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0DBAB03B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91D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Administración Pública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79E3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F8EB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Opción de grado,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una Electiva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C281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7A068391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91F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Especialización en Gestión Empresarial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667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925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289A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3B931305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59E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Administración de Empresas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88B8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59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Una Electiva,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la materia Administración y gestión pública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F69F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Asistencia y participación puntual en todas las actividades de la misión</w:t>
            </w:r>
          </w:p>
        </w:tc>
      </w:tr>
      <w:tr w:rsidR="00504AE1" w:rsidRPr="00CC460F" w14:paraId="0A7F38ED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77F7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Administración de Empresas - Alianza SENA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0DB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9D76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La materia Administración y gestión pública,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Gerencia de desarrollo sostenible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A77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450DFFB7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8947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Administración Pública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56F1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0F7A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Opción de grado,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una Electiva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907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6E709F84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FF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lastRenderedPageBreak/>
              <w:t>Especialización en Gestión Empresarial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70A1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3ED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B0DB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5299D462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829C" w14:textId="24BB629B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Administraci</w:t>
            </w:r>
            <w:r w:rsidR="00AE6A44"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ó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 de Agronegocios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9E0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0FB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Opción de grado, 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una Electiva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C608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7C6154" w:rsidRPr="00CC460F" w14:paraId="680C7DE3" w14:textId="77777777" w:rsidTr="007C6154">
        <w:trPr>
          <w:trHeight w:val="6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BC02" w14:textId="2B808D54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Maestría en Administración en Salud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4E27" w14:textId="3FBE6796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F533" w14:textId="58F1D681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Módulo: Trabajo de Investigación/Opción de grado - Tercer semestre.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5286DC" w14:textId="2A67FDB4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Asistencia y participación puntual en todas las actividades de la misión y escritura de un artículo publicable, bajo las condiciones establecidas por el documento “Lineamientos de Opciones de Grado”.</w:t>
            </w:r>
          </w:p>
        </w:tc>
      </w:tr>
      <w:tr w:rsidR="007C6154" w:rsidRPr="00CC460F" w14:paraId="223E8702" w14:textId="77777777" w:rsidTr="007C6154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E7DF" w14:textId="7DBA9A97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Maestría en Gestión Pública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2E6D" w14:textId="172EDB76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F254" w14:textId="77777777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C351E" w14:textId="727CB9D4" w:rsidR="007C6154" w:rsidRPr="00CC460F" w:rsidRDefault="007C6154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789FF59E" w14:textId="77777777" w:rsidTr="00ED187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2758545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t>ESCUELA DE COMUNICACIÓN, ARTES VISUALES Y DIGITALES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- Nombre programa académico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186A7D2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5E0F197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1A10093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4AE1" w:rsidRPr="00CC460F" w14:paraId="3C2CD15D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60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Medios Audiovisuales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AEF8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08B5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CC77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Asistencia y participación puntual en todas las actividades de la misión y presentación de un </w:t>
            </w:r>
            <w:r w:rsidRPr="00CC460F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es-CO"/>
              </w:rPr>
              <w:t>Working Paper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que debe ser justificado ante dos jurados (los estudiantes confirmados recibirán los lineamientos de parte del Centro de Emprendimiento).</w:t>
            </w:r>
          </w:p>
        </w:tc>
      </w:tr>
      <w:tr w:rsidR="00504AE1" w:rsidRPr="00CC460F" w14:paraId="585FF82D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86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Comunicación Social-Periodismo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E6B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DE0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5198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6F701619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CCE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Comunicación Digital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E19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Medellín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BEC3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0A12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76601385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AD0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Comunicación Social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8F9D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98A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731E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054DD96F" w14:textId="77777777" w:rsidTr="00ED187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ED9DC69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CO"/>
              </w:rPr>
              <w:t>ESCUELA DE ESTUDIOS EN PSICOLOGÍA, TALENTO HUMANO Y SOCIEDAD</w:t>
            </w: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- Nombre programa académico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6E9952A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Sede / Modalidad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A0C511D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Homologación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5908BBE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CO"/>
              </w:rPr>
              <w:t>Condiciones para recibir el beneficio académico</w:t>
            </w:r>
          </w:p>
        </w:tc>
      </w:tr>
      <w:tr w:rsidR="00504AE1" w:rsidRPr="00CC460F" w14:paraId="3E13F027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2FE6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Psicología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4359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Medellín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165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764" w14:textId="77777777" w:rsidR="00C058D5" w:rsidRPr="00CC460F" w:rsidRDefault="00C058D5" w:rsidP="00C058D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Asistencia y participación puntual en todas las actividades de la misión y presentación de un </w:t>
            </w:r>
            <w:r w:rsidRPr="00CC460F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es-CO"/>
              </w:rPr>
              <w:t>Working Paper</w:t>
            </w: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 xml:space="preserve"> que debe ser justificado ante dos jurados (los estudiantes confirmados recibirán los lineamientos de parte del Centro de Emprendimiento).</w:t>
            </w:r>
          </w:p>
        </w:tc>
      </w:tr>
      <w:tr w:rsidR="00504AE1" w:rsidRPr="00CC460F" w14:paraId="753D4319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E66E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Psicología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D0C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Bogotá / Presencial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E1FE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FB19A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43784FE8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1456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Psicología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03A1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0FE7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BF7A5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04AE1" w:rsidRPr="00CC460F" w14:paraId="3F85AFC2" w14:textId="77777777" w:rsidTr="00ED187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3E63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Gestión de la Seguridad y la Salud Laboral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444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  <w:t>Nacional / 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88D" w14:textId="77777777" w:rsidR="00C058D5" w:rsidRPr="00CC460F" w:rsidRDefault="00C058D5" w:rsidP="00C05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CC460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Opción de grado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B683" w14:textId="77777777" w:rsidR="00C058D5" w:rsidRPr="00CC460F" w:rsidRDefault="00C058D5" w:rsidP="00C058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D897142" w14:textId="77777777" w:rsidR="00066120" w:rsidRPr="005028A4" w:rsidRDefault="00066120" w:rsidP="00A47F57">
      <w:pPr>
        <w:rPr>
          <w:rFonts w:ascii="Gill Sans MT" w:hAnsi="Gill Sans MT"/>
          <w:sz w:val="20"/>
          <w:szCs w:val="20"/>
        </w:rPr>
      </w:pPr>
    </w:p>
    <w:sectPr w:rsidR="00066120" w:rsidRPr="005028A4" w:rsidSect="00ED1878">
      <w:pgSz w:w="15840" w:h="12240" w:orient="landscape"/>
      <w:pgMar w:top="57" w:right="57" w:bottom="57" w:left="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2AD2" w14:textId="77777777" w:rsidR="00B84DF0" w:rsidRDefault="00B84DF0" w:rsidP="00A218E3">
      <w:pPr>
        <w:spacing w:after="0" w:line="240" w:lineRule="auto"/>
      </w:pPr>
      <w:r>
        <w:separator/>
      </w:r>
    </w:p>
  </w:endnote>
  <w:endnote w:type="continuationSeparator" w:id="0">
    <w:p w14:paraId="1266D275" w14:textId="77777777" w:rsidR="00B84DF0" w:rsidRDefault="00B84DF0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4BC9" w14:textId="77777777" w:rsidR="00B84DF0" w:rsidRDefault="00B84DF0" w:rsidP="00A218E3">
      <w:pPr>
        <w:spacing w:after="0" w:line="240" w:lineRule="auto"/>
      </w:pPr>
      <w:r>
        <w:separator/>
      </w:r>
    </w:p>
  </w:footnote>
  <w:footnote w:type="continuationSeparator" w:id="0">
    <w:p w14:paraId="250FF556" w14:textId="77777777" w:rsidR="00B84DF0" w:rsidRDefault="00B84DF0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6A855E99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EDD6" w14:textId="1CFBA919" w:rsidR="008C4A1A" w:rsidRDefault="008C4A1A" w:rsidP="00B0501B">
    <w:pPr>
      <w:spacing w:after="0" w:line="240" w:lineRule="auto"/>
      <w:ind w:left="10" w:right="-1652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2D909950">
          <wp:simplePos x="0" y="0"/>
          <wp:positionH relativeFrom="column">
            <wp:posOffset>1939290</wp:posOffset>
          </wp:positionH>
          <wp:positionV relativeFrom="paragraph">
            <wp:posOffset>-398145</wp:posOffset>
          </wp:positionV>
          <wp:extent cx="1654810" cy="809625"/>
          <wp:effectExtent l="0" t="0" r="2540" b="9525"/>
          <wp:wrapNone/>
          <wp:docPr id="1501797595" name="Imagen 1501797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11" b="11804"/>
                  <a:stretch/>
                </pic:blipFill>
                <pic:spPr bwMode="auto">
                  <a:xfrm>
                    <a:off x="0" y="0"/>
                    <a:ext cx="16548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2B034" w14:textId="131B64EE" w:rsidR="002956A0" w:rsidRDefault="002956A0" w:rsidP="00A40711">
    <w:pPr>
      <w:tabs>
        <w:tab w:val="center" w:pos="4419"/>
        <w:tab w:val="right" w:pos="8838"/>
      </w:tabs>
      <w:spacing w:after="0" w:line="240" w:lineRule="auto"/>
      <w:ind w:left="1276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7B87EE44" w14:textId="77777777" w:rsidR="001E30C8" w:rsidRPr="00A218E3" w:rsidRDefault="001E30C8" w:rsidP="00504AE1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102"/>
      <w:gridCol w:w="11532"/>
      <w:gridCol w:w="3535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099F75AF" w:rsidR="002956A0" w:rsidRPr="00A218E3" w:rsidRDefault="002956A0" w:rsidP="00504AE1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PROCESO:</w:t>
          </w:r>
        </w:p>
        <w:p w14:paraId="3D13077D" w14:textId="77777777" w:rsidR="002956A0" w:rsidRPr="00A218E3" w:rsidRDefault="002956A0" w:rsidP="00504AE1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504AE1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504AE1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504AE1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504AE1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504AE1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66120"/>
    <w:rsid w:val="000A5067"/>
    <w:rsid w:val="000B3799"/>
    <w:rsid w:val="000B54E2"/>
    <w:rsid w:val="000C0EBB"/>
    <w:rsid w:val="000C1BC5"/>
    <w:rsid w:val="001248D0"/>
    <w:rsid w:val="00147ACF"/>
    <w:rsid w:val="0015543D"/>
    <w:rsid w:val="00163ECB"/>
    <w:rsid w:val="001704EC"/>
    <w:rsid w:val="001866DD"/>
    <w:rsid w:val="00190F27"/>
    <w:rsid w:val="001B4260"/>
    <w:rsid w:val="001C2547"/>
    <w:rsid w:val="001C4956"/>
    <w:rsid w:val="001C68D8"/>
    <w:rsid w:val="001E30C8"/>
    <w:rsid w:val="001E4A93"/>
    <w:rsid w:val="001F23F4"/>
    <w:rsid w:val="00210A24"/>
    <w:rsid w:val="00216BB0"/>
    <w:rsid w:val="00260C6E"/>
    <w:rsid w:val="002956A0"/>
    <w:rsid w:val="00297DBC"/>
    <w:rsid w:val="002C2930"/>
    <w:rsid w:val="002D0CEA"/>
    <w:rsid w:val="002D6520"/>
    <w:rsid w:val="00302EE8"/>
    <w:rsid w:val="00306F50"/>
    <w:rsid w:val="0035368C"/>
    <w:rsid w:val="00376C38"/>
    <w:rsid w:val="003A5C8C"/>
    <w:rsid w:val="003D1CFB"/>
    <w:rsid w:val="003E625D"/>
    <w:rsid w:val="00425ED2"/>
    <w:rsid w:val="0042733C"/>
    <w:rsid w:val="0046295A"/>
    <w:rsid w:val="00476F44"/>
    <w:rsid w:val="00492EA2"/>
    <w:rsid w:val="004B1C44"/>
    <w:rsid w:val="004B6B05"/>
    <w:rsid w:val="004C07C3"/>
    <w:rsid w:val="004E480B"/>
    <w:rsid w:val="004E6B61"/>
    <w:rsid w:val="00500010"/>
    <w:rsid w:val="005028A4"/>
    <w:rsid w:val="00504AE1"/>
    <w:rsid w:val="00506298"/>
    <w:rsid w:val="0053462C"/>
    <w:rsid w:val="00561421"/>
    <w:rsid w:val="0059028E"/>
    <w:rsid w:val="00595C9B"/>
    <w:rsid w:val="00596CB0"/>
    <w:rsid w:val="005A3F25"/>
    <w:rsid w:val="005B5494"/>
    <w:rsid w:val="005C12B6"/>
    <w:rsid w:val="005D7435"/>
    <w:rsid w:val="005E76A6"/>
    <w:rsid w:val="005F7357"/>
    <w:rsid w:val="00677851"/>
    <w:rsid w:val="00687E8C"/>
    <w:rsid w:val="00704E6A"/>
    <w:rsid w:val="00712F6F"/>
    <w:rsid w:val="0072243B"/>
    <w:rsid w:val="00770797"/>
    <w:rsid w:val="007C5C3B"/>
    <w:rsid w:val="007C6154"/>
    <w:rsid w:val="007F1F8B"/>
    <w:rsid w:val="008C4A1A"/>
    <w:rsid w:val="008D3133"/>
    <w:rsid w:val="008E5A0F"/>
    <w:rsid w:val="008F66DA"/>
    <w:rsid w:val="00932FB7"/>
    <w:rsid w:val="0096415D"/>
    <w:rsid w:val="009828ED"/>
    <w:rsid w:val="00A218E3"/>
    <w:rsid w:val="00A24EB5"/>
    <w:rsid w:val="00A375FA"/>
    <w:rsid w:val="00A40711"/>
    <w:rsid w:val="00A46C08"/>
    <w:rsid w:val="00A47F57"/>
    <w:rsid w:val="00A54228"/>
    <w:rsid w:val="00A70DD7"/>
    <w:rsid w:val="00A85B4C"/>
    <w:rsid w:val="00AB4476"/>
    <w:rsid w:val="00AC6EF5"/>
    <w:rsid w:val="00AD267B"/>
    <w:rsid w:val="00AE6A44"/>
    <w:rsid w:val="00B0501B"/>
    <w:rsid w:val="00B07124"/>
    <w:rsid w:val="00B2255B"/>
    <w:rsid w:val="00B26028"/>
    <w:rsid w:val="00B267A4"/>
    <w:rsid w:val="00B84DF0"/>
    <w:rsid w:val="00BC3C1F"/>
    <w:rsid w:val="00BC7551"/>
    <w:rsid w:val="00BD1E48"/>
    <w:rsid w:val="00BE702D"/>
    <w:rsid w:val="00BF3CEA"/>
    <w:rsid w:val="00C058D5"/>
    <w:rsid w:val="00C142EA"/>
    <w:rsid w:val="00C305E4"/>
    <w:rsid w:val="00C52D43"/>
    <w:rsid w:val="00C7318E"/>
    <w:rsid w:val="00C83B32"/>
    <w:rsid w:val="00CC460F"/>
    <w:rsid w:val="00CC7884"/>
    <w:rsid w:val="00D20DB8"/>
    <w:rsid w:val="00D36D03"/>
    <w:rsid w:val="00D8740D"/>
    <w:rsid w:val="00DD4ADA"/>
    <w:rsid w:val="00DE4BFF"/>
    <w:rsid w:val="00DE7842"/>
    <w:rsid w:val="00E10221"/>
    <w:rsid w:val="00E119BD"/>
    <w:rsid w:val="00E32C5B"/>
    <w:rsid w:val="00E4735C"/>
    <w:rsid w:val="00E74C61"/>
    <w:rsid w:val="00E83A6D"/>
    <w:rsid w:val="00EA4429"/>
    <w:rsid w:val="00EA5CB4"/>
    <w:rsid w:val="00ED1878"/>
    <w:rsid w:val="00ED3F1E"/>
    <w:rsid w:val="00F85EA0"/>
    <w:rsid w:val="00F87DA9"/>
    <w:rsid w:val="00FA3421"/>
    <w:rsid w:val="00FB3141"/>
    <w:rsid w:val="00FB368F"/>
    <w:rsid w:val="00FC0CFF"/>
    <w:rsid w:val="00FD77F9"/>
    <w:rsid w:val="00FE2440"/>
    <w:rsid w:val="00FF321A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60C6E"/>
    <w:rsid w:val="002D0CEA"/>
    <w:rsid w:val="00302EE8"/>
    <w:rsid w:val="00327DCF"/>
    <w:rsid w:val="003810A1"/>
    <w:rsid w:val="00452AD1"/>
    <w:rsid w:val="00476F44"/>
    <w:rsid w:val="004B6B05"/>
    <w:rsid w:val="004F4A28"/>
    <w:rsid w:val="00596CB0"/>
    <w:rsid w:val="005E76A6"/>
    <w:rsid w:val="0087257F"/>
    <w:rsid w:val="0095147D"/>
    <w:rsid w:val="00AD267B"/>
    <w:rsid w:val="00BC3C1F"/>
    <w:rsid w:val="00C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1261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34</cp:revision>
  <cp:lastPrinted>2020-12-02T00:11:00Z</cp:lastPrinted>
  <dcterms:created xsi:type="dcterms:W3CDTF">2022-07-26T19:44:00Z</dcterms:created>
  <dcterms:modified xsi:type="dcterms:W3CDTF">2025-01-28T20:11:00Z</dcterms:modified>
</cp:coreProperties>
</file>